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40" w:lineRule="auto"/>
        <w:ind w:firstLine="709"/>
        <w:jc w:val="center"/>
        <w:rPr>
          <w:rFonts w:ascii="Times New Roman" w:hAnsi="Times New Roman" w:eastAsia="SimSun" w:cs="Times New Roman"/>
          <w:b/>
          <w:bCs/>
          <w:sz w:val="24"/>
          <w:szCs w:val="24"/>
        </w:rPr>
      </w:pPr>
      <w:r>
        <w:rPr>
          <w:rFonts w:ascii="Times New Roman" w:hAnsi="Times New Roman" w:eastAsia="SimSun" w:cs="Times New Roman"/>
          <w:b/>
          <w:bCs/>
          <w:sz w:val="24"/>
          <w:szCs w:val="24"/>
          <w:u w:val="single"/>
        </w:rPr>
        <w:t xml:space="preserve">7 класс. </w:t>
      </w: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>Ручная деревообработка</w:t>
      </w:r>
    </w:p>
    <w:p>
      <w:pPr>
        <w:suppressAutoHyphens/>
        <w:spacing w:after="0" w:line="240" w:lineRule="auto"/>
        <w:ind w:firstLine="709"/>
        <w:rPr>
          <w:rFonts w:ascii="Times New Roman" w:hAnsi="Times New Roman" w:eastAsia="SimSun" w:cs="Times New Roman"/>
          <w:b/>
          <w:bCs/>
          <w:i/>
          <w:sz w:val="24"/>
          <w:szCs w:val="24"/>
        </w:rPr>
      </w:pPr>
    </w:p>
    <w:p>
      <w:pPr>
        <w:suppressAutoHyphens/>
        <w:spacing w:after="0" w:line="360" w:lineRule="auto"/>
        <w:jc w:val="center"/>
        <w:rPr>
          <w:rFonts w:ascii="Times New Roman" w:hAnsi="Times New Roman" w:eastAsia="SimSun" w:cs="Times New Roman"/>
          <w:b/>
          <w:i/>
          <w:sz w:val="24"/>
          <w:szCs w:val="24"/>
        </w:rPr>
      </w:pPr>
      <w:r>
        <w:rPr>
          <w:rFonts w:ascii="Times New Roman" w:hAnsi="Times New Roman" w:eastAsia="SimSun" w:cs="Times New Roman"/>
          <w:b/>
          <w:i/>
          <w:sz w:val="24"/>
          <w:szCs w:val="24"/>
        </w:rPr>
        <w:t>По чертежу изготовить упор для строгания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Технические условия: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1. Материал изготовления древесина;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2. Предельные отклонения всех размеров готового изделия в соответствии с чертежом и техническими условиями ±1 мм;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1156335</wp:posOffset>
            </wp:positionH>
            <wp:positionV relativeFrom="paragraph">
              <wp:posOffset>138430</wp:posOffset>
            </wp:positionV>
            <wp:extent cx="4038600" cy="4873625"/>
            <wp:effectExtent l="0" t="0" r="0" b="3175"/>
            <wp:wrapNone/>
            <wp:docPr id="4" name="Изображение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 descr="image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87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Рис. 1 Упор для строгания</w:t>
      </w:r>
    </w:p>
    <w:p>
      <w:pPr>
        <w:pStyle w:val="4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040"/>
        <w:gridCol w:w="1800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Количество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и Ф.И.О.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изготовления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точность сверления отверстий;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3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баллов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(4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35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>7 класс Механическая деревообработка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jc w:val="center"/>
        <w:rPr>
          <w:rFonts w:ascii="Times New Roman" w:hAnsi="Times New Roman" w:eastAsia="SimSun" w:cs="Times New Roman"/>
          <w:b/>
          <w:i/>
          <w:sz w:val="24"/>
          <w:szCs w:val="24"/>
        </w:rPr>
      </w:pPr>
      <w:r>
        <w:rPr>
          <w:rFonts w:ascii="Times New Roman" w:hAnsi="Times New Roman" w:eastAsia="SimSun" w:cs="Times New Roman"/>
          <w:b/>
          <w:i/>
          <w:sz w:val="24"/>
          <w:szCs w:val="24"/>
        </w:rPr>
        <w:t>Сконструировать и изготовить мебельную ручку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Технические условия: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1. Материал изготовления древесина – береза;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2. Форму изделия сконструировать самостоятельно;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3. Предельные габаритные размеры изделия Ø 40</w:t>
      </w:r>
      <w:r>
        <w:rPr>
          <w:rFonts w:ascii="Times New Roman" w:hAnsi="Times New Roman" w:eastAsia="SimSun" w:cs="Times New Roman"/>
          <w:sz w:val="24"/>
          <w:szCs w:val="24"/>
          <w:lang w:val="en-US"/>
        </w:rPr>
        <w:t>x</w:t>
      </w:r>
      <w:r>
        <w:rPr>
          <w:rFonts w:ascii="Times New Roman" w:hAnsi="Times New Roman" w:eastAsia="SimSun" w:cs="Times New Roman"/>
          <w:sz w:val="24"/>
          <w:szCs w:val="24"/>
        </w:rPr>
        <w:t>30 мм;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4. Предельные отклонения всех размеров готового изделия в соответствии с чертежом и техническими условиями ±1 мм;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5. Декоративная отделка - окрашивание краской или покрытие лаком.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  <w:r>
        <w:rPr>
          <w:rFonts w:ascii="Times New Roman" w:hAnsi="Times New Roman" w:eastAsia="SimSun" w:cs="Times New Roman"/>
          <w:i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471170</wp:posOffset>
            </wp:positionH>
            <wp:positionV relativeFrom="paragraph">
              <wp:posOffset>641985</wp:posOffset>
            </wp:positionV>
            <wp:extent cx="1329055" cy="1377950"/>
            <wp:effectExtent l="0" t="0" r="4445" b="6350"/>
            <wp:wrapNone/>
            <wp:docPr id="3" name="Изображение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image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 w:cs="Times New Roman"/>
          <w:i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2586990</wp:posOffset>
            </wp:positionH>
            <wp:positionV relativeFrom="paragraph">
              <wp:posOffset>641985</wp:posOffset>
            </wp:positionV>
            <wp:extent cx="1322705" cy="1371600"/>
            <wp:effectExtent l="0" t="0" r="10795" b="0"/>
            <wp:wrapNone/>
            <wp:docPr id="5" name="Изображение 4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4" descr="image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 w:cs="Times New Roman"/>
          <w:i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4572000</wp:posOffset>
            </wp:positionH>
            <wp:positionV relativeFrom="paragraph">
              <wp:posOffset>648335</wp:posOffset>
            </wp:positionV>
            <wp:extent cx="1347470" cy="1377950"/>
            <wp:effectExtent l="0" t="0" r="11430" b="6350"/>
            <wp:wrapNone/>
            <wp:docPr id="6" name="Изображение 5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5" descr="image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747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 w:cs="Times New Roman"/>
          <w:i/>
          <w:sz w:val="24"/>
          <w:szCs w:val="24"/>
        </w:rPr>
        <w:t>Варианты конструкции изделия</w:t>
      </w: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i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Рис. 1 Мебельная ручка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i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Карта пооперационного контроля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040"/>
        <w:gridCol w:w="1800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Количество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и Ф.И.О.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убор, защитные очки)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станка, инструментов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3 балла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Разработка чертежа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 баллов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изготовления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декоративная отделка готового изделия.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(1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(2 б.)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35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>7 класс Ручная металлобработка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en-US"/>
        </w:rPr>
        <w:t>Сконструировать и изготовить ручку для дверки шкафчика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>Технические условия: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 Материал изготовления – Ст 3.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 Габаритные размеры заготовки:80х80х1,5 мм.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 Выполнить три отверстия Ø 5 мм для крепления изделия.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 Предельные отклонения размеров готового изделия: ±0,5 мм.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 Все углы и кромки скруглить. Чистовую обработку выполнить шлифовальной шкуркой на тканевой основе средней зернистости. Поверхность изделия тщательно шлифуется.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drawing>
          <wp:inline distT="0" distB="0" distL="114300" distR="114300">
            <wp:extent cx="2924810" cy="2785110"/>
            <wp:effectExtent l="0" t="0" r="8890" b="889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4810" cy="278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Рисунок 1. Ручка для дверки шкафчика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</w:r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</w:rPr>
      </w:pPr>
    </w:p>
    <w:p>
      <w:pPr>
        <w:spacing w:after="0" w:line="240" w:lineRule="auto"/>
        <w:jc w:val="center"/>
        <w:rPr>
          <w:sz w:val="24"/>
          <w:szCs w:val="24"/>
        </w:rPr>
        <w:sectPr>
          <w:pgSz w:w="12247" w:h="15819"/>
          <w:pgMar w:top="624" w:right="567" w:bottom="624" w:left="1134" w:header="709" w:footer="709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sz w:val="24"/>
          <w:szCs w:val="24"/>
        </w:rPr>
      </w:pPr>
    </w:p>
    <w:p>
      <w:pPr>
        <w:pStyle w:val="4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9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5"/>
        <w:gridCol w:w="1053"/>
        <w:gridCol w:w="1635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выставлен-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ных членами жюри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 Соблюдение порядка на рабочем месте.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рабочего места, материала, инструментов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25 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(15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и сверление заготовки;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lang w:val="ru-RU"/>
              </w:rPr>
              <w:t>35 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ind w:firstLine="709"/>
        <w:jc w:val="center"/>
        <w:rPr>
          <w:rFonts w:ascii="Times New Roman" w:hAnsi="Times New Roman" w:eastAsia="SimSun" w:cs="Times New Roman"/>
          <w:b/>
          <w:bCs/>
          <w:sz w:val="24"/>
          <w:szCs w:val="24"/>
        </w:rPr>
      </w:pPr>
      <w:r>
        <w:rPr>
          <w:rFonts w:ascii="Times New Roman" w:hAnsi="Times New Roman" w:eastAsia="SimSun" w:cs="Times New Roman"/>
          <w:b/>
          <w:bCs/>
          <w:sz w:val="24"/>
          <w:szCs w:val="24"/>
          <w:u w:val="single"/>
        </w:rPr>
        <w:t xml:space="preserve">7 класс. </w:t>
      </w: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>Механическая металлообработка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jc w:val="center"/>
        <w:rPr>
          <w:rFonts w:ascii="Times New Roman" w:hAnsi="Times New Roman" w:eastAsia="SimSun" w:cs="Times New Roman"/>
          <w:b/>
          <w:i/>
          <w:sz w:val="24"/>
          <w:szCs w:val="24"/>
        </w:rPr>
      </w:pPr>
      <w:r>
        <w:rPr>
          <w:rFonts w:ascii="Times New Roman" w:hAnsi="Times New Roman" w:eastAsia="SimSun" w:cs="Times New Roman"/>
          <w:b/>
          <w:i/>
          <w:sz w:val="24"/>
          <w:szCs w:val="24"/>
        </w:rPr>
        <w:t>По чертежу изготовить ось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Технические условия: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1. Материал изготовления Ст30.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2. Предельные отклонения всех размеров готового изделия в соответствии с чертежом и техническими условиями ±0,2 мм.</w:t>
      </w:r>
    </w:p>
    <w:p>
      <w:pPr>
        <w:suppressAutoHyphens/>
        <w:spacing w:after="0" w:line="360" w:lineRule="auto"/>
        <w:ind w:firstLine="709"/>
        <w:jc w:val="both"/>
        <w:rPr>
          <w:rFonts w:ascii="Times New Roman" w:hAnsi="Times New Roman" w:eastAsia="SimSun" w:cs="Times New Roman"/>
          <w:sz w:val="24"/>
          <w:szCs w:val="24"/>
        </w:rPr>
      </w:pP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drawing>
          <wp:inline distT="0" distB="0" distL="114300" distR="114300">
            <wp:extent cx="4844415" cy="3104515"/>
            <wp:effectExtent l="0" t="0" r="6985" b="6985"/>
            <wp:docPr id="2" name="Изображение 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age2"/>
                    <pic:cNvPicPr>
                      <a:picLocks noChangeAspect="1"/>
                    </pic:cNvPicPr>
                  </pic:nvPicPr>
                  <pic:blipFill>
                    <a:blip r:embed="rId11"/>
                    <a:srcRect t="3300"/>
                    <a:stretch>
                      <a:fillRect/>
                    </a:stretch>
                  </pic:blipFill>
                  <pic:spPr>
                    <a:xfrm>
                      <a:off x="0" y="0"/>
                      <a:ext cx="4844415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uppressAutoHyphens/>
        <w:spacing w:after="0" w:line="360" w:lineRule="auto"/>
        <w:ind w:firstLine="709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t>Рис. 1 Ось</w:t>
      </w:r>
    </w:p>
    <w:p>
      <w:pPr>
        <w:suppressAutoHyphens/>
        <w:spacing w:after="0" w:line="360" w:lineRule="auto"/>
        <w:ind w:firstLine="709"/>
        <w:jc w:val="both"/>
        <w:rPr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eastAsia="Times New Roman" w:cs="Times New Roman"/>
          <w:b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8"/>
        </w:rPr>
        <w:t>Карта контроля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040"/>
        <w:gridCol w:w="1800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Количество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и Ф.И.О.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убор, защитные очки)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станка, установка резцов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заготовки и ее крепление на станке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изготовления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точность выполнения пропила на конце заготовки.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(18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(3 б.)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Определение по справочной таблице наибольшего диаметра стержня под резьбу при нарезании плашкой М8.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Нарезание резьбы в слесарных тисках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 балла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станка и рабочего места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9.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Время изготовления 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eastAsia="Times New Roman" w:cs="Times New Roman"/>
                <w:b/>
                <w:sz w:val="24"/>
                <w:szCs w:val="24"/>
                <w:lang w:val="ru-RU"/>
              </w:rPr>
              <w:t>35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2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SimSun" w:cs="Times New Roman"/>
          <w:b/>
          <w:sz w:val="24"/>
          <w:szCs w:val="24"/>
        </w:rPr>
        <w:t xml:space="preserve"> учебного года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ascii="Times New Roman" w:hAnsi="Times New Roman" w:eastAsia="SimSun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tabs>
          <w:tab w:val="left" w:pos="1358"/>
        </w:tabs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24"/>
          <w:szCs w:val="24"/>
          <w:u w:val="single"/>
        </w:rPr>
      </w:pPr>
    </w:p>
    <w:p>
      <w:pPr>
        <w:tabs>
          <w:tab w:val="left" w:pos="1358"/>
        </w:tabs>
        <w:spacing w:after="0" w:line="240" w:lineRule="auto"/>
        <w:jc w:val="center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b/>
          <w:bCs/>
          <w:sz w:val="24"/>
          <w:szCs w:val="24"/>
          <w:u w:val="single"/>
        </w:rPr>
        <w:t xml:space="preserve">7 класс. </w:t>
      </w:r>
      <w:r>
        <w:rPr>
          <w:rFonts w:ascii="Times New Roman" w:hAnsi="Times New Roman" w:eastAsia="SimSun" w:cs="Times New Roman"/>
          <w:b/>
          <w:sz w:val="24"/>
          <w:szCs w:val="24"/>
          <w:u w:val="single"/>
        </w:rPr>
        <w:t>Электротехника</w:t>
      </w:r>
    </w:p>
    <w:p>
      <w:pPr>
        <w:spacing w:after="0" w:line="264" w:lineRule="auto"/>
        <w:rPr>
          <w:rFonts w:ascii="Times New Roman" w:hAnsi="Times New Roman" w:eastAsia="SimSun" w:cs="Times New Roman"/>
          <w:sz w:val="24"/>
          <w:szCs w:val="24"/>
        </w:rPr>
      </w:pPr>
    </w:p>
    <w:p>
      <w:pPr>
        <w:pStyle w:val="5"/>
        <w:shd w:val="clear" w:color="auto" w:fill="auto"/>
        <w:spacing w:line="276" w:lineRule="auto"/>
        <w:ind w:right="760" w:firstLine="2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Торшер содержит две параллельно включенные лампы накаливания с элементами управления.</w:t>
      </w:r>
    </w:p>
    <w:p>
      <w:pPr>
        <w:pStyle w:val="5"/>
        <w:shd w:val="clear" w:color="auto" w:fill="auto"/>
        <w:spacing w:line="276" w:lineRule="auto"/>
        <w:ind w:right="760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right" w:pos="5358"/>
        </w:tabs>
        <w:ind w:right="160"/>
        <w:jc w:val="center"/>
        <w:rPr>
          <w:rFonts w:ascii="Times New Roman" w:hAnsi="Times New Roman" w:eastAsia="SimSun" w:cs="Times New Roman"/>
          <w:color w:val="000000"/>
          <w:sz w:val="24"/>
          <w:szCs w:val="24"/>
        </w:rPr>
      </w:pPr>
      <w:r>
        <w:rPr>
          <w:rFonts w:ascii="Times New Roman" w:hAnsi="Times New Roman" w:eastAsia="SimSun" w:cs="Times New Roman"/>
          <w:sz w:val="24"/>
          <w:szCs w:val="24"/>
        </w:rPr>
        <w:fldChar w:fldCharType="begin"/>
      </w:r>
      <w:r>
        <w:rPr>
          <w:rFonts w:ascii="Times New Roman" w:hAnsi="Times New Roman" w:eastAsia="SimSun" w:cs="Times New Roman"/>
          <w:sz w:val="24"/>
          <w:szCs w:val="24"/>
        </w:rPr>
        <w:instrText xml:space="preserve"> TOC \o "1-5" \h \z </w:instrText>
      </w:r>
      <w:r>
        <w:rPr>
          <w:rFonts w:ascii="Times New Roman" w:hAnsi="Times New Roman" w:eastAsia="SimSun" w:cs="Times New Roman"/>
          <w:sz w:val="24"/>
          <w:szCs w:val="24"/>
        </w:rPr>
        <w:fldChar w:fldCharType="separate"/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>Максимальное число баллов</w:t>
      </w:r>
    </w:p>
    <w:p>
      <w:pPr>
        <w:tabs>
          <w:tab w:val="right" w:pos="5358"/>
        </w:tabs>
        <w:spacing w:after="0"/>
        <w:ind w:right="160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</w:rPr>
        <w:t>1. Нарисуйте принципиальную схему торшера.</w:t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>10</w:t>
      </w:r>
    </w:p>
    <w:p>
      <w:pPr>
        <w:widowControl w:val="0"/>
        <w:tabs>
          <w:tab w:val="left" w:pos="381"/>
          <w:tab w:val="right" w:pos="5358"/>
        </w:tabs>
        <w:spacing w:after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</w:rPr>
        <w:t>2. Соберите электрическую цепь торшера.</w:t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ab/>
      </w:r>
      <w:r>
        <w:rPr>
          <w:rFonts w:hint="default" w:cs="Times New Roman"/>
          <w:color w:val="000000"/>
          <w:sz w:val="24"/>
          <w:szCs w:val="24"/>
          <w:lang w:val="ru-RU"/>
        </w:rPr>
        <w:t>15</w:t>
      </w:r>
    </w:p>
    <w:p>
      <w:pPr>
        <w:widowControl w:val="0"/>
        <w:tabs>
          <w:tab w:val="left" w:pos="381"/>
          <w:tab w:val="right" w:pos="5358"/>
        </w:tabs>
        <w:spacing w:after="0"/>
        <w:jc w:val="both"/>
        <w:rPr>
          <w:rFonts w:ascii="Times New Roman" w:hAnsi="Times New Roman" w:eastAsia="SimSun" w:cs="Times New Roman"/>
          <w:sz w:val="24"/>
          <w:szCs w:val="24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</w:rPr>
        <w:t>3. Проверьте работоспособность торшера.</w:t>
      </w:r>
      <w:r>
        <w:rPr>
          <w:rFonts w:ascii="Times New Roman" w:hAnsi="Times New Roman" w:eastAsia="SimSun" w:cs="Times New Roman"/>
          <w:color w:val="000000"/>
          <w:sz w:val="24"/>
          <w:szCs w:val="24"/>
        </w:rPr>
        <w:tab/>
      </w:r>
      <w:r>
        <w:rPr>
          <w:rStyle w:val="6"/>
          <w:rFonts w:eastAsia="Calibri"/>
          <w:sz w:val="24"/>
          <w:szCs w:val="24"/>
          <w:u w:val="none"/>
        </w:rPr>
        <w:t>10</w:t>
      </w:r>
      <w:r>
        <w:rPr>
          <w:rFonts w:ascii="Times New Roman" w:hAnsi="Times New Roman" w:eastAsia="SimSun" w:cs="Times New Roman"/>
          <w:sz w:val="24"/>
          <w:szCs w:val="24"/>
        </w:rPr>
        <w:fldChar w:fldCharType="end"/>
      </w:r>
    </w:p>
    <w:p>
      <w:pPr>
        <w:pStyle w:val="4"/>
        <w:spacing w:after="0" w:line="264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4"/>
        <w:spacing w:after="0" w:line="26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Всего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35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баллов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eastAsia="SimSu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SimSun" w:cs="Times New Roman"/>
          <w:b/>
          <w:sz w:val="24"/>
          <w:szCs w:val="24"/>
        </w:rPr>
        <w:t>юри:</w:t>
      </w:r>
    </w:p>
    <w:p>
      <w:bookmarkStart w:id="0" w:name="_GoBack"/>
      <w:bookmarkEnd w:id="0"/>
    </w:p>
    <w:sectPr>
      <w:pgSz w:w="11906" w:h="16838"/>
      <w:pgMar w:top="624" w:right="624" w:bottom="62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B6862"/>
    <w:rsid w:val="18AB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SimSu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qFormat/>
    <w:uiPriority w:val="34"/>
    <w:pPr>
      <w:spacing w:after="200" w:line="276" w:lineRule="auto"/>
      <w:ind w:left="720"/>
      <w:contextualSpacing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5">
    <w:name w:val="Основной текст2"/>
    <w:uiPriority w:val="0"/>
    <w:pPr>
      <w:widowControl w:val="0"/>
      <w:shd w:val="clear" w:color="auto" w:fill="FFFFFF"/>
      <w:spacing w:after="0" w:line="264" w:lineRule="exact"/>
    </w:pPr>
    <w:rPr>
      <w:rFonts w:ascii="Times New Roman" w:hAnsi="Times New Roman" w:eastAsia="Times New Roman" w:cs="Times New Roman"/>
      <w:sz w:val="14"/>
      <w:szCs w:val="14"/>
      <w:lang w:val="ru-RU" w:eastAsia="ru-RU" w:bidi="ar-SA"/>
    </w:rPr>
  </w:style>
  <w:style w:type="character" w:customStyle="1" w:styleId="6">
    <w:name w:val="Оглавление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4"/>
      <w:szCs w:val="14"/>
      <w:u w:val="single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2021-10-27T08:33:00Z</dcterms:created>
  <dc:creator>serge</dc:creator>
  <cp:lastModifiedBy>serge</cp:lastModifiedBy>
  <dcterms:modified xsi:type="dcterms:W3CDTF">2021-10-27T08:39:25Z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C62B7FDAE1304DD7A1C478C3684AC8FA</vt:lpwstr>
  </property>
</Properties>
</file>